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BE4" w14:textId="7F3F9A6E" w:rsidR="00E57C88" w:rsidRPr="00E57C88" w:rsidRDefault="00E57C88" w:rsidP="00E57C88">
      <w:r w:rsidRPr="00E57C88">
        <w:rPr>
          <w:b/>
          <w:bCs/>
        </w:rPr>
        <w:t xml:space="preserve">Grant Project Ordinance for </w:t>
      </w:r>
      <w:r w:rsidR="00AE69C9">
        <w:rPr>
          <w:b/>
          <w:bCs/>
        </w:rPr>
        <w:t>BlueSk</w:t>
      </w:r>
      <w:r w:rsidR="00D24020">
        <w:rPr>
          <w:b/>
          <w:bCs/>
        </w:rPr>
        <w:t>y Count</w:t>
      </w:r>
      <w:r w:rsidR="00AE69C9">
        <w:rPr>
          <w:b/>
          <w:bCs/>
        </w:rPr>
        <w:t>y</w:t>
      </w:r>
      <w:r w:rsidRPr="00E57C88">
        <w:rPr>
          <w:b/>
          <w:bCs/>
        </w:rPr>
        <w:t xml:space="preserve"> American Rescue Plan Act of 2021: Coronavirus State and Local Fiscal Recovery Funds</w:t>
      </w:r>
    </w:p>
    <w:p w14:paraId="5BAD9B9A" w14:textId="77777777" w:rsidR="00E57C88" w:rsidRPr="00E57C88" w:rsidRDefault="00E57C88" w:rsidP="00E57C88">
      <w:r w:rsidRPr="00E57C88">
        <w:t> </w:t>
      </w:r>
    </w:p>
    <w:p w14:paraId="2E3753DD" w14:textId="4AFFE37D" w:rsidR="00E57C88" w:rsidRPr="00E57C88" w:rsidRDefault="00E57C88" w:rsidP="00E57C88">
      <w:r w:rsidRPr="00E57C88">
        <w:rPr>
          <w:b/>
          <w:bCs/>
        </w:rPr>
        <w:t>BE IT ORDAINED</w:t>
      </w:r>
      <w:r w:rsidRPr="00E57C88">
        <w:t xml:space="preserve"> by the </w:t>
      </w:r>
      <w:r w:rsidR="00D24020">
        <w:t xml:space="preserve">Board of </w:t>
      </w:r>
      <w:r w:rsidR="0045664F">
        <w:t>County Commissioners of BlueSky</w:t>
      </w:r>
      <w:r w:rsidR="00D24020">
        <w:t xml:space="preserve"> County</w:t>
      </w:r>
      <w:r w:rsidRPr="00E57C88">
        <w:t>, North Carolina that, pursuant to Section 13.2 of Chapter 159 of the General Statutes of North Carolina, the following grant project ordinance is hereby adopted:</w:t>
      </w:r>
    </w:p>
    <w:p w14:paraId="1B9914DD" w14:textId="77777777" w:rsidR="00E57C88" w:rsidRPr="00E57C88" w:rsidRDefault="00E57C88" w:rsidP="00E57C88">
      <w:r w:rsidRPr="00E57C88">
        <w:t> </w:t>
      </w:r>
    </w:p>
    <w:p w14:paraId="5AC21203" w14:textId="7C3CB83B" w:rsidR="00E57C88" w:rsidRPr="00E57C88" w:rsidRDefault="00E57C88" w:rsidP="00E57C88">
      <w:r w:rsidRPr="00E57C88">
        <w:rPr>
          <w:b/>
          <w:bCs/>
        </w:rPr>
        <w:t>Section 1:</w:t>
      </w:r>
      <w:r w:rsidRPr="00E57C88">
        <w:t> This ordinance is to establish a budget for a project to be funded by the Coronavirus State and Local Fiscal Recovery Funds of H.R. 1319 American Rescue Plan Act of 2021 (</w:t>
      </w:r>
      <w:r w:rsidR="001B211B">
        <w:t>ARP/</w:t>
      </w:r>
      <w:r w:rsidRPr="00E57C88">
        <w:t xml:space="preserve">CSLFRF). </w:t>
      </w:r>
      <w:r w:rsidR="0045664F">
        <w:t>BlueSky County</w:t>
      </w:r>
      <w:r w:rsidR="00887A3B">
        <w:t>’s</w:t>
      </w:r>
      <w:r w:rsidRPr="00E57C88">
        <w:t xml:space="preserve"> (</w:t>
      </w:r>
      <w:r w:rsidR="0045664F">
        <w:t>County</w:t>
      </w:r>
      <w:r w:rsidRPr="00E57C88">
        <w:t>) total allocation is $</w:t>
      </w:r>
      <w:r w:rsidR="00AE69C9">
        <w:t>2</w:t>
      </w:r>
      <w:r w:rsidRPr="00E57C88">
        <w:t>,</w:t>
      </w:r>
      <w:r w:rsidR="00887A3B">
        <w:t>6</w:t>
      </w:r>
      <w:r w:rsidRPr="00E57C88">
        <w:t>00,000. These funds may be used for the following categories of expenditures, to the extent authorized by state law.</w:t>
      </w:r>
    </w:p>
    <w:p w14:paraId="6239F1FA" w14:textId="77777777" w:rsidR="00E57C88" w:rsidRPr="00E57C88" w:rsidRDefault="00E57C88" w:rsidP="00E57C88">
      <w:r w:rsidRPr="00E57C88">
        <w:t> </w:t>
      </w:r>
    </w:p>
    <w:p w14:paraId="6404EB72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Support public health expenditures, by funding COVID-19 mitigation efforts, medical expenses, behavioral healthcare, and certain public health and safety </w:t>
      </w:r>
      <w:proofErr w:type="gramStart"/>
      <w:r w:rsidRPr="00E57C88">
        <w:t>staff;</w:t>
      </w:r>
      <w:proofErr w:type="gramEnd"/>
    </w:p>
    <w:p w14:paraId="2BC95646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Address negative economic impacts caused by the public health emergency, including economic harms to workers, households, small businesses, impacted industries, and the public </w:t>
      </w:r>
      <w:proofErr w:type="gramStart"/>
      <w:r w:rsidRPr="00E57C88">
        <w:t>sector;</w:t>
      </w:r>
      <w:proofErr w:type="gramEnd"/>
    </w:p>
    <w:p w14:paraId="65FF7772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Replace lost public sector revenue, using this funding to provide government services to the extent of the reduction in revenue experienced due to the </w:t>
      </w:r>
      <w:proofErr w:type="gramStart"/>
      <w:r w:rsidRPr="00E57C88">
        <w:t>pandemic;</w:t>
      </w:r>
      <w:proofErr w:type="gramEnd"/>
    </w:p>
    <w:p w14:paraId="14963D37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>Provide premium pay for essential workers, offering additional support to those who have borne and will bear the greatest health risks because of their service in critical infrastructure sectors; and,</w:t>
      </w:r>
    </w:p>
    <w:p w14:paraId="62B71090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>Invest in water, sewer, and broadband infrastructure, making necessary investments to improve access to clean drinking water, support vital wastewater and stormwater infrastructure, and to expand access to broadband internet.</w:t>
      </w:r>
    </w:p>
    <w:p w14:paraId="301D1A2C" w14:textId="25DA014B" w:rsidR="00E57C88" w:rsidRPr="00E57C88" w:rsidRDefault="00E57C88" w:rsidP="009207A5">
      <w:r w:rsidRPr="00E57C88">
        <w:rPr>
          <w:b/>
          <w:bCs/>
        </w:rPr>
        <w:t> </w:t>
      </w:r>
    </w:p>
    <w:p w14:paraId="784FE479" w14:textId="1E135DFF" w:rsidR="00E57C88" w:rsidRDefault="00901B1D">
      <w:r w:rsidRPr="00901B1D">
        <w:rPr>
          <w:b/>
          <w:bCs/>
        </w:rPr>
        <w:t xml:space="preserve">Section </w:t>
      </w:r>
      <w:r w:rsidR="009207A5">
        <w:rPr>
          <w:b/>
          <w:bCs/>
        </w:rPr>
        <w:t>2</w:t>
      </w:r>
      <w:r w:rsidRPr="00901B1D">
        <w:rPr>
          <w:b/>
          <w:bCs/>
        </w:rPr>
        <w:t>:</w:t>
      </w:r>
      <w:r>
        <w:t xml:space="preserve"> The following amounts are appropriate for the project and authorized for expenditure:</w:t>
      </w:r>
    </w:p>
    <w:p w14:paraId="1D2C8914" w14:textId="5A3AD259" w:rsidR="00E57C88" w:rsidRDefault="00E57C88" w:rsidP="00E57C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3450"/>
        <w:gridCol w:w="1428"/>
        <w:gridCol w:w="1587"/>
        <w:gridCol w:w="1880"/>
      </w:tblGrid>
      <w:tr w:rsidR="00901B1D" w14:paraId="36544872" w14:textId="77777777" w:rsidTr="00DA03BB">
        <w:tc>
          <w:tcPr>
            <w:tcW w:w="1005" w:type="dxa"/>
          </w:tcPr>
          <w:p w14:paraId="15B0E662" w14:textId="102A9CE6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Project Code</w:t>
            </w:r>
          </w:p>
        </w:tc>
        <w:tc>
          <w:tcPr>
            <w:tcW w:w="3450" w:type="dxa"/>
          </w:tcPr>
          <w:p w14:paraId="3E82F08E" w14:textId="3BD5E777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</w:tc>
        <w:tc>
          <w:tcPr>
            <w:tcW w:w="1428" w:type="dxa"/>
          </w:tcPr>
          <w:p w14:paraId="40533ED8" w14:textId="41337C88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 Category (EC)</w:t>
            </w:r>
          </w:p>
        </w:tc>
        <w:tc>
          <w:tcPr>
            <w:tcW w:w="1587" w:type="dxa"/>
          </w:tcPr>
          <w:p w14:paraId="549EB457" w14:textId="3195210F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Object</w:t>
            </w:r>
          </w:p>
        </w:tc>
        <w:tc>
          <w:tcPr>
            <w:tcW w:w="1880" w:type="dxa"/>
          </w:tcPr>
          <w:p w14:paraId="67795F92" w14:textId="0C056A85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Appropriation of </w:t>
            </w:r>
            <w:r w:rsidR="001B211B">
              <w:rPr>
                <w:b/>
                <w:bCs/>
              </w:rPr>
              <w:t>ARP/</w:t>
            </w:r>
            <w:r>
              <w:rPr>
                <w:b/>
                <w:bCs/>
              </w:rPr>
              <w:t>CSLFRF Funds</w:t>
            </w:r>
          </w:p>
        </w:tc>
      </w:tr>
      <w:tr w:rsidR="00D24020" w14:paraId="16ED22E4" w14:textId="77777777" w:rsidTr="00887A3B">
        <w:trPr>
          <w:trHeight w:val="47"/>
        </w:trPr>
        <w:tc>
          <w:tcPr>
            <w:tcW w:w="1005" w:type="dxa"/>
            <w:vMerge w:val="restart"/>
            <w:shd w:val="clear" w:color="auto" w:fill="DBDBDB" w:themeFill="accent3" w:themeFillTint="66"/>
          </w:tcPr>
          <w:p w14:paraId="5A6C002D" w14:textId="29EA3A6B" w:rsidR="00D24020" w:rsidRPr="00547B4E" w:rsidRDefault="00D24020" w:rsidP="00E57C88">
            <w:r>
              <w:t>1234-</w:t>
            </w:r>
            <w:r w:rsidRPr="00547B4E">
              <w:t>001</w:t>
            </w:r>
          </w:p>
        </w:tc>
        <w:tc>
          <w:tcPr>
            <w:tcW w:w="3450" w:type="dxa"/>
            <w:vMerge w:val="restart"/>
            <w:shd w:val="clear" w:color="auto" w:fill="DBDBDB" w:themeFill="accent3" w:themeFillTint="66"/>
          </w:tcPr>
          <w:p w14:paraId="7C4F921D" w14:textId="488359BF" w:rsidR="00D24020" w:rsidRPr="00547B4E" w:rsidRDefault="00D24020" w:rsidP="00E57C88">
            <w:r>
              <w:t>Water Line Extension Project</w:t>
            </w:r>
          </w:p>
        </w:tc>
        <w:tc>
          <w:tcPr>
            <w:tcW w:w="1428" w:type="dxa"/>
            <w:vMerge w:val="restart"/>
            <w:shd w:val="clear" w:color="auto" w:fill="DBDBDB" w:themeFill="accent3" w:themeFillTint="66"/>
          </w:tcPr>
          <w:p w14:paraId="13A56596" w14:textId="1D6D9874" w:rsidR="00D24020" w:rsidRPr="00547B4E" w:rsidRDefault="00D24020" w:rsidP="00901B1D">
            <w:pPr>
              <w:jc w:val="center"/>
            </w:pPr>
            <w:r>
              <w:t>5.11</w:t>
            </w:r>
          </w:p>
        </w:tc>
        <w:tc>
          <w:tcPr>
            <w:tcW w:w="1587" w:type="dxa"/>
            <w:shd w:val="clear" w:color="auto" w:fill="DBDBDB" w:themeFill="accent3" w:themeFillTint="66"/>
          </w:tcPr>
          <w:p w14:paraId="4B36F97E" w14:textId="7AD4E911" w:rsidR="00D24020" w:rsidRPr="00887A3B" w:rsidRDefault="00D24020" w:rsidP="00901B1D">
            <w:pPr>
              <w:jc w:val="right"/>
              <w:rPr>
                <w:sz w:val="20"/>
                <w:szCs w:val="20"/>
              </w:rPr>
            </w:pPr>
            <w:r w:rsidRPr="00887A3B">
              <w:rPr>
                <w:sz w:val="20"/>
                <w:szCs w:val="20"/>
              </w:rPr>
              <w:t>Equipment &amp; Other Capital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170E33FD" w14:textId="7FFF2889" w:rsidR="00D24020" w:rsidRPr="00547B4E" w:rsidRDefault="00D24020" w:rsidP="002B73FF">
            <w:pPr>
              <w:jc w:val="right"/>
            </w:pPr>
            <w:r>
              <w:t>$1,068,000</w:t>
            </w:r>
          </w:p>
        </w:tc>
      </w:tr>
      <w:tr w:rsidR="00D24020" w14:paraId="62229A3C" w14:textId="77777777" w:rsidTr="00F232FF">
        <w:trPr>
          <w:trHeight w:val="46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3BB3CFA7" w14:textId="77777777" w:rsidR="00D24020" w:rsidRDefault="00D24020" w:rsidP="00E57C88"/>
        </w:tc>
        <w:tc>
          <w:tcPr>
            <w:tcW w:w="3450" w:type="dxa"/>
            <w:vMerge/>
            <w:shd w:val="clear" w:color="auto" w:fill="DBDBDB" w:themeFill="accent3" w:themeFillTint="66"/>
          </w:tcPr>
          <w:p w14:paraId="7C3211C8" w14:textId="77777777" w:rsidR="00D24020" w:rsidRDefault="00D24020" w:rsidP="00E57C88"/>
        </w:tc>
        <w:tc>
          <w:tcPr>
            <w:tcW w:w="1428" w:type="dxa"/>
            <w:vMerge/>
            <w:shd w:val="clear" w:color="auto" w:fill="DBDBDB" w:themeFill="accent3" w:themeFillTint="66"/>
          </w:tcPr>
          <w:p w14:paraId="27E116E0" w14:textId="77777777" w:rsidR="00D24020" w:rsidRDefault="00D24020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0137548A" w14:textId="2F431C1A" w:rsidR="00D24020" w:rsidRPr="00887A3B" w:rsidRDefault="00D24020" w:rsidP="00901B1D">
            <w:pPr>
              <w:jc w:val="right"/>
              <w:rPr>
                <w:sz w:val="20"/>
                <w:szCs w:val="20"/>
              </w:rPr>
            </w:pPr>
            <w:r w:rsidRPr="00887A3B">
              <w:rPr>
                <w:sz w:val="20"/>
                <w:szCs w:val="20"/>
              </w:rPr>
              <w:t>Consultants / Professional Services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42B2D859" w14:textId="1385D14C" w:rsidR="00D24020" w:rsidRPr="00547B4E" w:rsidRDefault="00D24020" w:rsidP="002B73FF">
            <w:pPr>
              <w:jc w:val="right"/>
            </w:pPr>
            <w:r>
              <w:t>$82,000</w:t>
            </w:r>
          </w:p>
        </w:tc>
      </w:tr>
      <w:tr w:rsidR="00D24020" w14:paraId="30BFAB81" w14:textId="77777777" w:rsidTr="00F232FF">
        <w:trPr>
          <w:trHeight w:val="46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6483D52C" w14:textId="77777777" w:rsidR="00D24020" w:rsidRDefault="00D24020" w:rsidP="00E57C88"/>
        </w:tc>
        <w:tc>
          <w:tcPr>
            <w:tcW w:w="3450" w:type="dxa"/>
            <w:vMerge/>
            <w:shd w:val="clear" w:color="auto" w:fill="DBDBDB" w:themeFill="accent3" w:themeFillTint="66"/>
          </w:tcPr>
          <w:p w14:paraId="3095EFF9" w14:textId="77777777" w:rsidR="00D24020" w:rsidRDefault="00D24020" w:rsidP="00E57C88"/>
        </w:tc>
        <w:tc>
          <w:tcPr>
            <w:tcW w:w="1428" w:type="dxa"/>
            <w:vMerge/>
            <w:shd w:val="clear" w:color="auto" w:fill="DBDBDB" w:themeFill="accent3" w:themeFillTint="66"/>
          </w:tcPr>
          <w:p w14:paraId="0323E805" w14:textId="77777777" w:rsidR="00D24020" w:rsidRDefault="00D24020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1388C303" w14:textId="674D6D69" w:rsidR="00D24020" w:rsidRPr="00887A3B" w:rsidRDefault="00D24020" w:rsidP="00901B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Administrative Costs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00AE109B" w14:textId="677F5A27" w:rsidR="00D24020" w:rsidRPr="00547B4E" w:rsidRDefault="00D24020" w:rsidP="002B73FF">
            <w:pPr>
              <w:jc w:val="right"/>
            </w:pPr>
            <w:r>
              <w:t>$50,000</w:t>
            </w:r>
          </w:p>
        </w:tc>
      </w:tr>
      <w:tr w:rsidR="00D24020" w14:paraId="697D066D" w14:textId="77777777" w:rsidTr="00F232FF">
        <w:trPr>
          <w:trHeight w:val="46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44233940" w14:textId="77777777" w:rsidR="00D24020" w:rsidRDefault="00D24020" w:rsidP="00E57C88"/>
        </w:tc>
        <w:tc>
          <w:tcPr>
            <w:tcW w:w="3450" w:type="dxa"/>
            <w:vMerge/>
            <w:shd w:val="clear" w:color="auto" w:fill="DBDBDB" w:themeFill="accent3" w:themeFillTint="66"/>
          </w:tcPr>
          <w:p w14:paraId="165812DF" w14:textId="77777777" w:rsidR="00D24020" w:rsidRDefault="00D24020" w:rsidP="00E57C88"/>
        </w:tc>
        <w:tc>
          <w:tcPr>
            <w:tcW w:w="1428" w:type="dxa"/>
            <w:vMerge/>
            <w:shd w:val="clear" w:color="auto" w:fill="DBDBDB" w:themeFill="accent3" w:themeFillTint="66"/>
          </w:tcPr>
          <w:p w14:paraId="4BD8C33D" w14:textId="77777777" w:rsidR="00D24020" w:rsidRDefault="00D24020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55C6C6E9" w14:textId="5FEABB81" w:rsidR="00D24020" w:rsidRPr="00887A3B" w:rsidRDefault="00D24020" w:rsidP="00901B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Costs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45C9CAFC" w14:textId="5EA5F075" w:rsidR="00D24020" w:rsidRPr="00547B4E" w:rsidRDefault="00D24020" w:rsidP="002B73FF">
            <w:pPr>
              <w:jc w:val="right"/>
            </w:pPr>
            <w:r>
              <w:t>$13,200</w:t>
            </w:r>
          </w:p>
        </w:tc>
      </w:tr>
      <w:tr w:rsidR="00D24020" w14:paraId="0BA56DAD" w14:textId="77777777" w:rsidTr="00F232FF">
        <w:trPr>
          <w:trHeight w:val="46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4F32C579" w14:textId="77777777" w:rsidR="00D24020" w:rsidRDefault="00D24020" w:rsidP="00E57C88"/>
        </w:tc>
        <w:tc>
          <w:tcPr>
            <w:tcW w:w="3450" w:type="dxa"/>
            <w:vMerge/>
            <w:shd w:val="clear" w:color="auto" w:fill="DBDBDB" w:themeFill="accent3" w:themeFillTint="66"/>
          </w:tcPr>
          <w:p w14:paraId="69CE8DB1" w14:textId="77777777" w:rsidR="00D24020" w:rsidRDefault="00D24020" w:rsidP="00E57C88"/>
        </w:tc>
        <w:tc>
          <w:tcPr>
            <w:tcW w:w="1428" w:type="dxa"/>
            <w:vMerge/>
            <w:shd w:val="clear" w:color="auto" w:fill="DBDBDB" w:themeFill="accent3" w:themeFillTint="66"/>
          </w:tcPr>
          <w:p w14:paraId="341EBE3B" w14:textId="77777777" w:rsidR="00D24020" w:rsidRDefault="00D24020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1A74ABBC" w14:textId="61156A17" w:rsidR="00D24020" w:rsidRDefault="00D24020" w:rsidP="00901B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Total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08ED1E05" w14:textId="7714E96A" w:rsidR="00D24020" w:rsidRDefault="00D24020" w:rsidP="002B73FF">
            <w:pPr>
              <w:jc w:val="right"/>
            </w:pPr>
            <w:r>
              <w:t>$1,213,200</w:t>
            </w:r>
          </w:p>
        </w:tc>
      </w:tr>
      <w:tr w:rsidR="00887A3B" w14:paraId="2BD2F848" w14:textId="77777777" w:rsidTr="00F232FF">
        <w:trPr>
          <w:trHeight w:val="46"/>
        </w:trPr>
        <w:tc>
          <w:tcPr>
            <w:tcW w:w="1005" w:type="dxa"/>
            <w:shd w:val="clear" w:color="auto" w:fill="DBDBDB" w:themeFill="accent3" w:themeFillTint="66"/>
          </w:tcPr>
          <w:p w14:paraId="0DC9A374" w14:textId="77777777" w:rsidR="00887A3B" w:rsidRDefault="00887A3B" w:rsidP="00E57C88"/>
        </w:tc>
        <w:tc>
          <w:tcPr>
            <w:tcW w:w="3450" w:type="dxa"/>
            <w:shd w:val="clear" w:color="auto" w:fill="DBDBDB" w:themeFill="accent3" w:themeFillTint="66"/>
          </w:tcPr>
          <w:p w14:paraId="0B9054DD" w14:textId="67D2B9C1" w:rsidR="00887A3B" w:rsidRDefault="00887A3B" w:rsidP="00E57C88">
            <w:r>
              <w:t>Unassigned</w:t>
            </w:r>
          </w:p>
        </w:tc>
        <w:tc>
          <w:tcPr>
            <w:tcW w:w="1428" w:type="dxa"/>
            <w:shd w:val="clear" w:color="auto" w:fill="DBDBDB" w:themeFill="accent3" w:themeFillTint="66"/>
          </w:tcPr>
          <w:p w14:paraId="3B144CD8" w14:textId="77777777" w:rsidR="00887A3B" w:rsidRDefault="00887A3B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14D4DAE8" w14:textId="77777777" w:rsidR="00887A3B" w:rsidRDefault="00887A3B" w:rsidP="00901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BDBDB" w:themeFill="accent3" w:themeFillTint="66"/>
          </w:tcPr>
          <w:p w14:paraId="44DEA0FE" w14:textId="472FD302" w:rsidR="00887A3B" w:rsidRDefault="00D24020" w:rsidP="002B73FF">
            <w:pPr>
              <w:jc w:val="right"/>
            </w:pPr>
            <w:r>
              <w:t>$1,386,800</w:t>
            </w:r>
          </w:p>
        </w:tc>
      </w:tr>
      <w:tr w:rsidR="00901B1D" w14:paraId="7F3972E1" w14:textId="77777777" w:rsidTr="00DA03BB">
        <w:tc>
          <w:tcPr>
            <w:tcW w:w="1005" w:type="dxa"/>
          </w:tcPr>
          <w:p w14:paraId="41150024" w14:textId="77777777" w:rsidR="00901B1D" w:rsidRDefault="00901B1D" w:rsidP="00E57C88">
            <w:pPr>
              <w:rPr>
                <w:b/>
                <w:bCs/>
              </w:rPr>
            </w:pPr>
          </w:p>
        </w:tc>
        <w:tc>
          <w:tcPr>
            <w:tcW w:w="3450" w:type="dxa"/>
          </w:tcPr>
          <w:p w14:paraId="5DB3474F" w14:textId="444B669B" w:rsidR="00901B1D" w:rsidRDefault="00547B4E" w:rsidP="00547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28" w:type="dxa"/>
          </w:tcPr>
          <w:p w14:paraId="41C3808F" w14:textId="77777777" w:rsidR="00901B1D" w:rsidRDefault="00901B1D" w:rsidP="00E57C88">
            <w:pPr>
              <w:rPr>
                <w:b/>
                <w:bCs/>
              </w:rPr>
            </w:pPr>
          </w:p>
        </w:tc>
        <w:tc>
          <w:tcPr>
            <w:tcW w:w="1587" w:type="dxa"/>
          </w:tcPr>
          <w:p w14:paraId="0427C625" w14:textId="77777777" w:rsidR="00901B1D" w:rsidRPr="00547B4E" w:rsidRDefault="00901B1D" w:rsidP="00901B1D">
            <w:pPr>
              <w:jc w:val="right"/>
            </w:pPr>
          </w:p>
        </w:tc>
        <w:tc>
          <w:tcPr>
            <w:tcW w:w="1880" w:type="dxa"/>
          </w:tcPr>
          <w:p w14:paraId="04E924E7" w14:textId="5F35CDB9" w:rsidR="00901B1D" w:rsidRPr="00053DDA" w:rsidRDefault="00547B4E" w:rsidP="002B73FF">
            <w:pPr>
              <w:jc w:val="right"/>
              <w:rPr>
                <w:b/>
                <w:bCs/>
              </w:rPr>
            </w:pPr>
            <w:r w:rsidRPr="00053DDA">
              <w:rPr>
                <w:b/>
                <w:bCs/>
              </w:rPr>
              <w:t>$</w:t>
            </w:r>
            <w:r w:rsidR="00D24020">
              <w:rPr>
                <w:b/>
                <w:bCs/>
              </w:rPr>
              <w:t>2,600,000</w:t>
            </w:r>
          </w:p>
        </w:tc>
      </w:tr>
    </w:tbl>
    <w:p w14:paraId="7FD1D73F" w14:textId="77777777" w:rsidR="00887A3B" w:rsidRDefault="00887A3B" w:rsidP="00E57C88">
      <w:pPr>
        <w:rPr>
          <w:b/>
          <w:bCs/>
        </w:rPr>
      </w:pPr>
    </w:p>
    <w:p w14:paraId="7512FBC6" w14:textId="77777777" w:rsidR="00887A3B" w:rsidRDefault="00887A3B" w:rsidP="00E57C88">
      <w:pPr>
        <w:rPr>
          <w:b/>
          <w:bCs/>
        </w:rPr>
      </w:pPr>
    </w:p>
    <w:p w14:paraId="58DD71B9" w14:textId="04394E8D" w:rsidR="00E57C88" w:rsidRPr="00E57C88" w:rsidRDefault="00E57C88" w:rsidP="00E57C88">
      <w:r w:rsidRPr="00E57C88">
        <w:rPr>
          <w:b/>
          <w:bCs/>
        </w:rPr>
        <w:t xml:space="preserve">Section </w:t>
      </w:r>
      <w:r w:rsidR="00887A3B">
        <w:rPr>
          <w:b/>
          <w:bCs/>
        </w:rPr>
        <w:t>3</w:t>
      </w:r>
      <w:r w:rsidR="00A508D4">
        <w:rPr>
          <w:b/>
          <w:bCs/>
        </w:rPr>
        <w:t>:</w:t>
      </w:r>
      <w:r w:rsidRPr="00E57C88">
        <w:t> The following revenues are anticipated to be available to complete the project:</w:t>
      </w:r>
    </w:p>
    <w:p w14:paraId="4260A1FF" w14:textId="32FE6158" w:rsidR="00E57C88" w:rsidRPr="00E57C88" w:rsidRDefault="001B211B" w:rsidP="00E57C88">
      <w:r>
        <w:rPr>
          <w:b/>
          <w:bCs/>
        </w:rPr>
        <w:t>ARP/</w:t>
      </w:r>
      <w:r w:rsidR="00E57C88" w:rsidRPr="00E57C88">
        <w:rPr>
          <w:b/>
          <w:bCs/>
        </w:rPr>
        <w:t>CSLFRF Funds:</w:t>
      </w:r>
      <w:r w:rsidR="00E57C88" w:rsidRPr="00E57C88">
        <w:tab/>
      </w:r>
      <w:r w:rsidR="00E57C88" w:rsidRPr="00E57C88">
        <w:tab/>
        <w:t>$</w:t>
      </w:r>
      <w:r w:rsidR="00D24020">
        <w:t>2,600,000</w:t>
      </w:r>
    </w:p>
    <w:p w14:paraId="21F5D375" w14:textId="74516526" w:rsidR="00E57C88" w:rsidRPr="00E57C88" w:rsidRDefault="00E57C88" w:rsidP="00E57C88">
      <w:r w:rsidRPr="00E57C88">
        <w:rPr>
          <w:b/>
          <w:bCs/>
        </w:rPr>
        <w:t>Total:</w:t>
      </w:r>
      <w:r w:rsidRPr="00E57C88">
        <w:rPr>
          <w:b/>
          <w:bCs/>
        </w:rPr>
        <w:tab/>
      </w:r>
      <w:r w:rsidRPr="00E57C88">
        <w:tab/>
      </w:r>
      <w:r w:rsidRPr="00E57C88">
        <w:tab/>
      </w:r>
      <w:r w:rsidR="000A7384">
        <w:tab/>
      </w:r>
      <w:r w:rsidRPr="00E57C88">
        <w:rPr>
          <w:b/>
          <w:bCs/>
        </w:rPr>
        <w:t>$</w:t>
      </w:r>
      <w:r w:rsidR="00D24020">
        <w:rPr>
          <w:b/>
          <w:bCs/>
        </w:rPr>
        <w:t>2,600,000</w:t>
      </w:r>
    </w:p>
    <w:p w14:paraId="6EBDE11B" w14:textId="77777777" w:rsidR="00E57C88" w:rsidRPr="00E57C88" w:rsidRDefault="00E57C88" w:rsidP="00E57C88">
      <w:r w:rsidRPr="00E57C88">
        <w:rPr>
          <w:b/>
          <w:bCs/>
        </w:rPr>
        <w:t> </w:t>
      </w:r>
    </w:p>
    <w:p w14:paraId="0571AC18" w14:textId="4F27538F" w:rsidR="00E57C88" w:rsidRPr="00E57C88" w:rsidRDefault="00E57C88" w:rsidP="00E57C88">
      <w:pPr>
        <w:rPr>
          <w:color w:val="FF0000"/>
        </w:rPr>
      </w:pPr>
      <w:r w:rsidRPr="00E57C88">
        <w:rPr>
          <w:b/>
          <w:bCs/>
        </w:rPr>
        <w:t xml:space="preserve">Section </w:t>
      </w:r>
      <w:r w:rsidR="00887A3B">
        <w:rPr>
          <w:b/>
          <w:bCs/>
        </w:rPr>
        <w:t>4</w:t>
      </w:r>
      <w:r w:rsidRPr="00E57C88">
        <w:rPr>
          <w:b/>
          <w:bCs/>
        </w:rPr>
        <w:t>: </w:t>
      </w:r>
      <w:r w:rsidRPr="00E57C88">
        <w:t>The Finance Officer is hereby directed to maintain sufficient specific detailed accounting records to satisfy the requirements of the grantor agency and the grant agreement</w:t>
      </w:r>
      <w:r w:rsidR="00D8321B">
        <w:t xml:space="preserve">s. </w:t>
      </w:r>
      <w:r w:rsidR="000A7384">
        <w:t xml:space="preserve"> </w:t>
      </w:r>
    </w:p>
    <w:p w14:paraId="74E3BBC1" w14:textId="77777777" w:rsidR="00E57C88" w:rsidRPr="00E57C88" w:rsidRDefault="00E57C88" w:rsidP="00E57C88">
      <w:r w:rsidRPr="00E57C88">
        <w:rPr>
          <w:b/>
          <w:bCs/>
        </w:rPr>
        <w:t> </w:t>
      </w:r>
    </w:p>
    <w:p w14:paraId="5FA6CD4D" w14:textId="73CFCADF" w:rsidR="00E57C88" w:rsidRPr="00E57C88" w:rsidRDefault="00E57C88" w:rsidP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5</w:t>
      </w:r>
      <w:r w:rsidRPr="00E57C88">
        <w:rPr>
          <w:b/>
          <w:bCs/>
        </w:rPr>
        <w:t>: </w:t>
      </w:r>
      <w:r w:rsidRPr="00E57C88">
        <w:t xml:space="preserve">The Finance Officer is hereby directed to report the financial status of the project to the </w:t>
      </w:r>
      <w:r w:rsidR="00D24020">
        <w:t>Board of County Commissioners</w:t>
      </w:r>
      <w:r w:rsidRPr="00E57C88">
        <w:t xml:space="preserve"> on a quarterly basis.</w:t>
      </w:r>
    </w:p>
    <w:p w14:paraId="1D1EFC49" w14:textId="77777777" w:rsidR="00E57C88" w:rsidRPr="00E57C88" w:rsidRDefault="00E57C88" w:rsidP="00E57C88">
      <w:r w:rsidRPr="00E57C88">
        <w:rPr>
          <w:b/>
          <w:bCs/>
        </w:rPr>
        <w:t> </w:t>
      </w:r>
    </w:p>
    <w:p w14:paraId="48C132EB" w14:textId="5ACBAD03" w:rsidR="00E57C88" w:rsidRPr="00E57C88" w:rsidRDefault="00E57C88" w:rsidP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6</w:t>
      </w:r>
      <w:r w:rsidRPr="00E57C88">
        <w:rPr>
          <w:b/>
          <w:bCs/>
        </w:rPr>
        <w:t>:</w:t>
      </w:r>
      <w:r w:rsidRPr="00E57C88">
        <w:t xml:space="preserve"> Copies of this grant project ordinance shall be furnished to the Budget Officer, the Finance Officer and to the Clerk to </w:t>
      </w:r>
      <w:r w:rsidR="00D24020">
        <w:t>the Board of County Commissioners</w:t>
      </w:r>
      <w:r w:rsidRPr="00E57C88">
        <w:t>.</w:t>
      </w:r>
    </w:p>
    <w:p w14:paraId="36CB3644" w14:textId="77777777" w:rsidR="00E57C88" w:rsidRPr="00E57C88" w:rsidRDefault="00E57C88" w:rsidP="00E57C88">
      <w:r w:rsidRPr="00E57C88">
        <w:rPr>
          <w:b/>
          <w:bCs/>
        </w:rPr>
        <w:t> </w:t>
      </w:r>
    </w:p>
    <w:p w14:paraId="1FB374B7" w14:textId="72328E20" w:rsidR="00E57C88" w:rsidRDefault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7</w:t>
      </w:r>
      <w:r w:rsidRPr="00E57C88">
        <w:rPr>
          <w:b/>
          <w:bCs/>
        </w:rPr>
        <w:t>: </w:t>
      </w:r>
      <w:r w:rsidRPr="00E57C88">
        <w:t xml:space="preserve">This grant project ordinance </w:t>
      </w:r>
      <w:r w:rsidR="004F0E8E">
        <w:t xml:space="preserve">is effective as of March 3, 2021, and </w:t>
      </w:r>
      <w:r w:rsidRPr="00E57C88">
        <w:t xml:space="preserve">expires on December 31, 2026, or when all the </w:t>
      </w:r>
      <w:r w:rsidR="00721B55">
        <w:t>ARP/</w:t>
      </w:r>
      <w:r w:rsidRPr="00E57C88">
        <w:t xml:space="preserve">CSLFRF funds have been obligated and expended by the </w:t>
      </w:r>
      <w:r w:rsidR="00D24020">
        <w:t>County</w:t>
      </w:r>
      <w:r w:rsidRPr="00E57C88">
        <w:t>, whichever occurs sooner.</w:t>
      </w:r>
    </w:p>
    <w:p w14:paraId="6E152E00" w14:textId="77777777" w:rsidR="004179E2" w:rsidRDefault="004179E2"/>
    <w:p w14:paraId="2CCD077E" w14:textId="3355651F" w:rsidR="00053DDA" w:rsidRDefault="00053DDA">
      <w:r>
        <w:t>REQUIRED SIGNATURES HERE.</w:t>
      </w:r>
    </w:p>
    <w:sectPr w:rsidR="00053DDA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650C"/>
    <w:multiLevelType w:val="hybridMultilevel"/>
    <w:tmpl w:val="7758F5D8"/>
    <w:lvl w:ilvl="0" w:tplc="ED7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D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2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A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9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E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8"/>
    <w:rsid w:val="000251CC"/>
    <w:rsid w:val="00053DDA"/>
    <w:rsid w:val="000618B8"/>
    <w:rsid w:val="00067BFE"/>
    <w:rsid w:val="00087CBB"/>
    <w:rsid w:val="000A7384"/>
    <w:rsid w:val="001337D9"/>
    <w:rsid w:val="00170185"/>
    <w:rsid w:val="00186DA9"/>
    <w:rsid w:val="001B211B"/>
    <w:rsid w:val="001C11E4"/>
    <w:rsid w:val="001D4ECA"/>
    <w:rsid w:val="00230CC1"/>
    <w:rsid w:val="002B73FF"/>
    <w:rsid w:val="002F2D20"/>
    <w:rsid w:val="003C008C"/>
    <w:rsid w:val="004179E2"/>
    <w:rsid w:val="0045664F"/>
    <w:rsid w:val="004C03B8"/>
    <w:rsid w:val="004F0E8E"/>
    <w:rsid w:val="00547B4E"/>
    <w:rsid w:val="005A009B"/>
    <w:rsid w:val="005E3777"/>
    <w:rsid w:val="00601085"/>
    <w:rsid w:val="006078C8"/>
    <w:rsid w:val="006353B2"/>
    <w:rsid w:val="00721B55"/>
    <w:rsid w:val="00750FFA"/>
    <w:rsid w:val="00805252"/>
    <w:rsid w:val="008429E3"/>
    <w:rsid w:val="00887A3B"/>
    <w:rsid w:val="00901B1D"/>
    <w:rsid w:val="009207A5"/>
    <w:rsid w:val="009541FD"/>
    <w:rsid w:val="00A508D4"/>
    <w:rsid w:val="00A666B6"/>
    <w:rsid w:val="00A768ED"/>
    <w:rsid w:val="00AC552C"/>
    <w:rsid w:val="00AE69C9"/>
    <w:rsid w:val="00B935A6"/>
    <w:rsid w:val="00BA067A"/>
    <w:rsid w:val="00BC1CE0"/>
    <w:rsid w:val="00BD2C4A"/>
    <w:rsid w:val="00C20339"/>
    <w:rsid w:val="00CE66C8"/>
    <w:rsid w:val="00D01EFE"/>
    <w:rsid w:val="00D24020"/>
    <w:rsid w:val="00D46D45"/>
    <w:rsid w:val="00D8321B"/>
    <w:rsid w:val="00DA03BB"/>
    <w:rsid w:val="00DA092E"/>
    <w:rsid w:val="00DD0C6F"/>
    <w:rsid w:val="00DF19A1"/>
    <w:rsid w:val="00E57C88"/>
    <w:rsid w:val="00E628A4"/>
    <w:rsid w:val="00E833FB"/>
    <w:rsid w:val="00EC6208"/>
    <w:rsid w:val="00F232FF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32E"/>
  <w15:chartTrackingRefBased/>
  <w15:docId w15:val="{7945A041-ACB1-144B-9A40-64BCD56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2</cp:revision>
  <dcterms:created xsi:type="dcterms:W3CDTF">2022-08-09T00:59:00Z</dcterms:created>
  <dcterms:modified xsi:type="dcterms:W3CDTF">2022-08-09T00:59:00Z</dcterms:modified>
</cp:coreProperties>
</file>